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75B" w:rsidRDefault="008F575B" w:rsidP="008F575B">
      <w:pPr>
        <w:pStyle w:val="NormalWeb"/>
        <w:shd w:val="clear" w:color="auto" w:fill="FFFFFF"/>
        <w:spacing w:before="0" w:beforeAutospacing="0" w:after="0" w:afterAutospacing="0"/>
        <w:ind w:firstLine="720"/>
        <w:rPr>
          <w:rFonts w:ascii="&amp;quot" w:hAnsi="&amp;quot"/>
          <w:color w:val="111111"/>
          <w:sz w:val="20"/>
          <w:szCs w:val="20"/>
        </w:rPr>
      </w:pPr>
      <w:r>
        <w:rPr>
          <w:rFonts w:ascii="&amp;quot" w:hAnsi="&amp;quot"/>
          <w:b/>
          <w:bCs/>
          <w:color w:val="111111"/>
          <w:sz w:val="20"/>
          <w:szCs w:val="20"/>
          <w:bdr w:val="none" w:sz="0" w:space="0" w:color="auto" w:frame="1"/>
        </w:rPr>
        <w:t xml:space="preserve">                                 </w:t>
      </w:r>
      <w:r>
        <w:rPr>
          <w:rFonts w:ascii="&amp;quot" w:hAnsi="&amp;quot"/>
          <w:b/>
          <w:bCs/>
          <w:color w:val="222222"/>
          <w:sz w:val="20"/>
          <w:szCs w:val="20"/>
          <w:bdr w:val="none" w:sz="0" w:space="0" w:color="auto" w:frame="1"/>
        </w:rPr>
        <w:t xml:space="preserve">You must answer ALL questions </w:t>
      </w:r>
    </w:p>
    <w:p w:rsidR="008F575B" w:rsidRDefault="008F575B" w:rsidP="008F575B">
      <w:pPr>
        <w:pStyle w:val="NormalWeb"/>
        <w:shd w:val="clear" w:color="auto" w:fill="FFFFFF"/>
        <w:spacing w:before="0" w:beforeAutospacing="0" w:after="0" w:afterAutospacing="0"/>
        <w:ind w:firstLine="720"/>
        <w:rPr>
          <w:rFonts w:ascii="&amp;quot" w:hAnsi="&amp;quot"/>
          <w:color w:val="111111"/>
          <w:sz w:val="20"/>
          <w:szCs w:val="20"/>
        </w:rPr>
      </w:pPr>
      <w:r>
        <w:rPr>
          <w:rFonts w:ascii="&amp;quot" w:hAnsi="&amp;quot"/>
          <w:b/>
          <w:bCs/>
          <w:color w:val="111111"/>
          <w:sz w:val="20"/>
          <w:szCs w:val="20"/>
          <w:bdr w:val="none" w:sz="0" w:space="0" w:color="auto" w:frame="1"/>
        </w:rPr>
        <w:t xml:space="preserve">Grade will depend on </w:t>
      </w:r>
      <w:r>
        <w:rPr>
          <w:rFonts w:ascii="&amp;quot" w:hAnsi="&amp;quot"/>
          <w:b/>
          <w:bCs/>
          <w:i/>
          <w:iCs/>
          <w:color w:val="111111"/>
          <w:sz w:val="20"/>
          <w:szCs w:val="20"/>
          <w:bdr w:val="none" w:sz="0" w:space="0" w:color="auto" w:frame="1"/>
        </w:rPr>
        <w:t>the responsiveness, thoughtfulness and completeness</w:t>
      </w:r>
      <w:r>
        <w:rPr>
          <w:rFonts w:ascii="&amp;quot" w:hAnsi="&amp;quot"/>
          <w:b/>
          <w:bCs/>
          <w:color w:val="111111"/>
          <w:sz w:val="20"/>
          <w:szCs w:val="20"/>
          <w:bdr w:val="none" w:sz="0" w:space="0" w:color="auto" w:frame="1"/>
        </w:rPr>
        <w:t xml:space="preserve"> of your answers</w:t>
      </w:r>
      <w:r>
        <w:rPr>
          <w:rFonts w:ascii="&amp;quot" w:hAnsi="&amp;quot"/>
          <w:color w:val="111111"/>
          <w:sz w:val="20"/>
          <w:szCs w:val="20"/>
          <w:bdr w:val="none" w:sz="0" w:space="0" w:color="auto" w:frame="1"/>
        </w:rPr>
        <w:t>.  You should get right to the point, omitting formal introductions and the like, using brief, concise and complete sentences, avoiding unnecessary filler and redundancy but omitting no significant points. </w:t>
      </w:r>
    </w:p>
    <w:p w:rsidR="008F575B" w:rsidRDefault="008F575B" w:rsidP="008F575B">
      <w:pPr>
        <w:pStyle w:val="NormalWeb"/>
        <w:shd w:val="clear" w:color="auto" w:fill="FFFFFF"/>
        <w:spacing w:before="0" w:beforeAutospacing="0" w:after="0" w:afterAutospacing="0"/>
        <w:ind w:firstLine="720"/>
        <w:rPr>
          <w:rFonts w:ascii="&amp;quot" w:hAnsi="&amp;quot"/>
          <w:b/>
          <w:bCs/>
          <w:color w:val="222222"/>
          <w:sz w:val="20"/>
          <w:szCs w:val="20"/>
          <w:bdr w:val="none" w:sz="0" w:space="0" w:color="auto" w:frame="1"/>
        </w:rPr>
      </w:pPr>
      <w:r>
        <w:rPr>
          <w:rFonts w:ascii="&amp;quot" w:hAnsi="&amp;quot"/>
          <w:b/>
          <w:bCs/>
          <w:i/>
          <w:iCs/>
          <w:color w:val="222222"/>
          <w:sz w:val="20"/>
          <w:szCs w:val="20"/>
          <w:bdr w:val="none" w:sz="0" w:space="0" w:color="auto" w:frame="1"/>
        </w:rPr>
        <w:t>You must make explicit textual references and use specific textual examples</w:t>
      </w:r>
      <w:r>
        <w:rPr>
          <w:rFonts w:ascii="&amp;quot" w:hAnsi="&amp;quot"/>
          <w:b/>
          <w:bCs/>
          <w:color w:val="222222"/>
          <w:sz w:val="20"/>
          <w:szCs w:val="20"/>
          <w:bdr w:val="none" w:sz="0" w:space="0" w:color="auto" w:frame="1"/>
        </w:rPr>
        <w:t xml:space="preserve">: </w:t>
      </w:r>
      <w:r>
        <w:rPr>
          <w:rFonts w:ascii="&amp;quot" w:hAnsi="&amp;quot"/>
          <w:color w:val="222222"/>
          <w:sz w:val="20"/>
          <w:szCs w:val="20"/>
          <w:bdr w:val="none" w:sz="0" w:space="0" w:color="auto" w:frame="1"/>
        </w:rPr>
        <w:t>your writing must demonstrate that you have read carefully all the assigned material and understood the subject matter, the texts’ major points and theses and the arguments that justify them.</w:t>
      </w:r>
    </w:p>
    <w:p w:rsidR="008F575B" w:rsidRDefault="008F575B" w:rsidP="008F575B">
      <w:pPr>
        <w:pStyle w:val="NormalWeb"/>
        <w:shd w:val="clear" w:color="auto" w:fill="FFFFFF"/>
        <w:spacing w:before="0" w:beforeAutospacing="0" w:after="0" w:afterAutospacing="0"/>
        <w:ind w:firstLine="720"/>
        <w:rPr>
          <w:rFonts w:ascii="&amp;quot" w:hAnsi="&amp;quot"/>
          <w:color w:val="111111"/>
          <w:sz w:val="20"/>
          <w:szCs w:val="20"/>
        </w:rPr>
      </w:pPr>
      <w:r>
        <w:rPr>
          <w:rFonts w:ascii="&amp;quot" w:hAnsi="&amp;quot"/>
          <w:b/>
          <w:bCs/>
          <w:color w:val="222222"/>
          <w:sz w:val="20"/>
          <w:szCs w:val="20"/>
          <w:bdr w:val="none" w:sz="0" w:space="0" w:color="auto" w:frame="1"/>
        </w:rPr>
        <w:t>you write and on what your written words plainly mean</w:t>
      </w:r>
      <w:r>
        <w:rPr>
          <w:rFonts w:ascii="&amp;quot" w:hAnsi="&amp;quot"/>
          <w:color w:val="222222"/>
          <w:sz w:val="20"/>
          <w:szCs w:val="20"/>
          <w:bdr w:val="none" w:sz="0" w:space="0" w:color="auto" w:frame="1"/>
        </w:rPr>
        <w:t xml:space="preserve">: in other words, it is your obligation to explain yourself, not mine to interpret </w:t>
      </w:r>
    </w:p>
    <w:p w:rsidR="008F575B" w:rsidRDefault="008F575B" w:rsidP="008F575B">
      <w:pPr>
        <w:pStyle w:val="NormalWeb"/>
        <w:shd w:val="clear" w:color="auto" w:fill="FFFFFF"/>
        <w:spacing w:before="0" w:beforeAutospacing="0" w:after="0" w:afterAutospacing="0"/>
        <w:ind w:firstLine="720"/>
        <w:rPr>
          <w:rFonts w:ascii="&amp;quot" w:hAnsi="&amp;quot"/>
          <w:color w:val="111111"/>
          <w:sz w:val="20"/>
          <w:szCs w:val="20"/>
        </w:rPr>
      </w:pPr>
      <w:r>
        <w:rPr>
          <w:rFonts w:ascii="&amp;quot" w:hAnsi="&amp;quot"/>
          <w:b/>
          <w:bCs/>
          <w:color w:val="222222"/>
          <w:sz w:val="20"/>
          <w:szCs w:val="20"/>
          <w:bdr w:val="none" w:sz="0" w:space="0" w:color="auto" w:frame="1"/>
        </w:rPr>
        <w:t>To establish your understanding, your answers must be such that a person with no background in the subject would fully grasp their meaning</w:t>
      </w:r>
      <w:r>
        <w:rPr>
          <w:rFonts w:ascii="&amp;quot" w:hAnsi="&amp;quot"/>
          <w:color w:val="222222"/>
          <w:sz w:val="20"/>
          <w:szCs w:val="20"/>
          <w:bdr w:val="none" w:sz="0" w:space="0" w:color="auto" w:frame="1"/>
        </w:rPr>
        <w:t xml:space="preserve">.  A competent and credit-worthy answer </w:t>
      </w:r>
      <w:r>
        <w:rPr>
          <w:rFonts w:ascii="&amp;quot" w:hAnsi="&amp;quot"/>
          <w:i/>
          <w:iCs/>
          <w:color w:val="222222"/>
          <w:sz w:val="20"/>
          <w:szCs w:val="20"/>
          <w:bdr w:val="none" w:sz="0" w:space="0" w:color="auto" w:frame="1"/>
        </w:rPr>
        <w:t xml:space="preserve">does not </w:t>
      </w:r>
      <w:r>
        <w:rPr>
          <w:rFonts w:ascii="&amp;quot" w:hAnsi="&amp;quot"/>
          <w:color w:val="222222"/>
          <w:sz w:val="20"/>
          <w:szCs w:val="20"/>
          <w:bdr w:val="none" w:sz="0" w:space="0" w:color="auto" w:frame="1"/>
        </w:rPr>
        <w:t>merely say</w:t>
      </w:r>
      <w:r>
        <w:rPr>
          <w:rFonts w:ascii="&amp;quot" w:hAnsi="&amp;quot"/>
          <w:i/>
          <w:iCs/>
          <w:color w:val="222222"/>
          <w:sz w:val="20"/>
          <w:szCs w:val="20"/>
          <w:bdr w:val="none" w:sz="0" w:space="0" w:color="auto" w:frame="1"/>
        </w:rPr>
        <w:t xml:space="preserve"> something about</w:t>
      </w:r>
      <w:r>
        <w:rPr>
          <w:rFonts w:ascii="&amp;quot" w:hAnsi="&amp;quot"/>
          <w:color w:val="222222"/>
          <w:sz w:val="20"/>
          <w:szCs w:val="20"/>
          <w:bdr w:val="none" w:sz="0" w:space="0" w:color="auto" w:frame="1"/>
        </w:rPr>
        <w:t xml:space="preserve"> the question or subject: it </w:t>
      </w:r>
      <w:r>
        <w:rPr>
          <w:rFonts w:ascii="&amp;quot" w:hAnsi="&amp;quot"/>
          <w:i/>
          <w:iCs/>
          <w:color w:val="222222"/>
          <w:sz w:val="20"/>
          <w:szCs w:val="20"/>
          <w:bdr w:val="none" w:sz="0" w:space="0" w:color="auto" w:frame="1"/>
        </w:rPr>
        <w:t>answers</w:t>
      </w:r>
      <w:r>
        <w:rPr>
          <w:rFonts w:ascii="&amp;quot" w:hAnsi="&amp;quot"/>
          <w:color w:val="222222"/>
          <w:sz w:val="20"/>
          <w:szCs w:val="20"/>
          <w:bdr w:val="none" w:sz="0" w:space="0" w:color="auto" w:frame="1"/>
        </w:rPr>
        <w:t xml:space="preserve"> the question directly, explains the subject as completely as reasonably possible, covers all important points and draws on all assigned texts that are relevant.  </w:t>
      </w:r>
    </w:p>
    <w:p w:rsidR="008F575B" w:rsidRDefault="008F575B" w:rsidP="008F575B">
      <w:pPr>
        <w:pStyle w:val="NormalWeb"/>
        <w:shd w:val="clear" w:color="auto" w:fill="FFFFFF"/>
        <w:spacing w:before="0" w:beforeAutospacing="0" w:after="0" w:afterAutospacing="0"/>
        <w:ind w:firstLine="720"/>
        <w:rPr>
          <w:rFonts w:ascii="&amp;quot" w:hAnsi="&amp;quot"/>
          <w:color w:val="111111"/>
          <w:sz w:val="20"/>
          <w:szCs w:val="20"/>
        </w:rPr>
      </w:pPr>
      <w:r w:rsidRPr="008F575B">
        <w:rPr>
          <w:rFonts w:ascii="&amp;quot" w:hAnsi="&amp;quot"/>
          <w:b/>
          <w:color w:val="222222"/>
          <w:sz w:val="20"/>
          <w:szCs w:val="20"/>
          <w:bdr w:val="none" w:sz="0" w:space="0" w:color="auto" w:frame="1"/>
        </w:rPr>
        <w:t>you</w:t>
      </w:r>
      <w:r>
        <w:rPr>
          <w:rFonts w:ascii="&amp;quot" w:hAnsi="&amp;quot"/>
          <w:color w:val="222222"/>
          <w:sz w:val="20"/>
          <w:szCs w:val="20"/>
          <w:bdr w:val="none" w:sz="0" w:space="0" w:color="auto" w:frame="1"/>
        </w:rPr>
        <w:t xml:space="preserve"> should have an </w:t>
      </w:r>
      <w:r>
        <w:rPr>
          <w:rFonts w:ascii="&amp;quot" w:hAnsi="&amp;quot"/>
          <w:b/>
          <w:bCs/>
          <w:color w:val="222222"/>
          <w:sz w:val="20"/>
          <w:szCs w:val="20"/>
          <w:bdr w:val="none" w:sz="0" w:space="0" w:color="auto" w:frame="1"/>
        </w:rPr>
        <w:t>organized, coherent and complete outline</w:t>
      </w:r>
      <w:r>
        <w:rPr>
          <w:rFonts w:ascii="&amp;quot" w:hAnsi="&amp;quot"/>
          <w:color w:val="222222"/>
          <w:sz w:val="20"/>
          <w:szCs w:val="20"/>
          <w:bdr w:val="none" w:sz="0" w:space="0" w:color="auto" w:frame="1"/>
        </w:rPr>
        <w:t xml:space="preserve"> of your answers in your head.</w:t>
      </w:r>
    </w:p>
    <w:p w:rsidR="008F575B" w:rsidRDefault="008F575B" w:rsidP="008F575B">
      <w:pPr>
        <w:pStyle w:val="NormalWeb"/>
        <w:spacing w:before="0" w:beforeAutospacing="0" w:after="0" w:afterAutospacing="0"/>
        <w:rPr>
          <w:rFonts w:ascii="&amp;quot" w:hAnsi="&amp;quot"/>
          <w:color w:val="111111"/>
          <w:sz w:val="20"/>
          <w:szCs w:val="20"/>
        </w:rPr>
      </w:pPr>
      <w:r>
        <w:rPr>
          <w:rFonts w:ascii="&amp;quot" w:hAnsi="&amp;quot"/>
          <w:color w:val="111111"/>
          <w:sz w:val="20"/>
          <w:szCs w:val="20"/>
          <w:u w:val="single"/>
          <w:bdr w:val="none" w:sz="0" w:space="0" w:color="auto" w:frame="1"/>
        </w:rPr>
        <w:t xml:space="preserve"> Philosophy 2203</w:t>
      </w:r>
    </w:p>
    <w:p w:rsidR="008F575B" w:rsidRPr="008F575B" w:rsidRDefault="008F575B" w:rsidP="008F575B">
      <w:pPr>
        <w:pStyle w:val="NormalWeb"/>
        <w:spacing w:before="0" w:beforeAutospacing="0" w:after="0" w:afterAutospacing="0"/>
        <w:rPr>
          <w:color w:val="111111"/>
          <w:sz w:val="20"/>
          <w:szCs w:val="20"/>
        </w:rPr>
      </w:pPr>
      <w:r>
        <w:rPr>
          <w:rFonts w:ascii="&amp;quot" w:hAnsi="&amp;quot"/>
          <w:color w:val="111111"/>
          <w:sz w:val="20"/>
          <w:szCs w:val="20"/>
          <w:bdr w:val="none" w:sz="0" w:space="0" w:color="auto" w:frame="1"/>
        </w:rPr>
        <w:t>1.   </w:t>
      </w:r>
      <w:r w:rsidRPr="008F575B">
        <w:rPr>
          <w:color w:val="111111"/>
          <w:sz w:val="20"/>
          <w:szCs w:val="20"/>
          <w:bdr w:val="none" w:sz="0" w:space="0" w:color="auto" w:frame="1"/>
        </w:rPr>
        <w:t xml:space="preserve">     Describe, explain, justify and compare the ethical theories of Mill and Kant, and discuss the </w:t>
      </w:r>
      <w:r w:rsidRPr="008F575B">
        <w:rPr>
          <w:i/>
          <w:iCs/>
          <w:color w:val="111111"/>
          <w:sz w:val="20"/>
          <w:szCs w:val="20"/>
          <w:bdr w:val="none" w:sz="0" w:space="0" w:color="auto" w:frame="1"/>
        </w:rPr>
        <w:t>values</w:t>
      </w:r>
      <w:r w:rsidRPr="008F575B">
        <w:rPr>
          <w:color w:val="111111"/>
          <w:sz w:val="20"/>
          <w:szCs w:val="20"/>
          <w:bdr w:val="none" w:sz="0" w:space="0" w:color="auto" w:frame="1"/>
        </w:rPr>
        <w:t xml:space="preserve"> espoused by each philosopher and how they argue that these values should be measured, or judged, and achieved.  Using specific examples from medical ethics issues we have considered this semester, explain how both theories are important, and explain the relative strengths and weaknesses of each theory.  How do the theories differ, and how are they similar, in theory and in practice?    </w:t>
      </w: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8F575B" w:rsidRPr="008F575B" w:rsidRDefault="008F575B" w:rsidP="008F575B">
      <w:pPr>
        <w:pStyle w:val="NormalWeb"/>
        <w:shd w:val="clear" w:color="auto" w:fill="FFFFFF"/>
        <w:spacing w:before="0" w:beforeAutospacing="0" w:after="0" w:afterAutospacing="0"/>
        <w:rPr>
          <w:color w:val="111111"/>
          <w:sz w:val="20"/>
          <w:szCs w:val="20"/>
        </w:rPr>
      </w:pPr>
      <w:r w:rsidRPr="008F575B">
        <w:rPr>
          <w:color w:val="222222"/>
          <w:sz w:val="20"/>
          <w:szCs w:val="20"/>
          <w:bdr w:val="none" w:sz="0" w:space="0" w:color="auto" w:frame="1"/>
        </w:rPr>
        <w:t xml:space="preserve">2.         Explain and justify Ivan </w:t>
      </w:r>
      <w:proofErr w:type="spellStart"/>
      <w:r w:rsidRPr="008F575B">
        <w:rPr>
          <w:color w:val="222222"/>
          <w:sz w:val="20"/>
          <w:szCs w:val="20"/>
          <w:bdr w:val="none" w:sz="0" w:space="0" w:color="auto" w:frame="1"/>
        </w:rPr>
        <w:t>Illich’s</w:t>
      </w:r>
      <w:proofErr w:type="spellEnd"/>
      <w:r w:rsidRPr="008F575B">
        <w:rPr>
          <w:color w:val="222222"/>
          <w:sz w:val="20"/>
          <w:szCs w:val="20"/>
          <w:bdr w:val="none" w:sz="0" w:space="0" w:color="auto" w:frame="1"/>
        </w:rPr>
        <w:t xml:space="preserve"> criticism of the conditions and practice of </w:t>
      </w:r>
      <w:r w:rsidRPr="008F575B">
        <w:rPr>
          <w:i/>
          <w:iCs/>
          <w:color w:val="222222"/>
          <w:sz w:val="20"/>
          <w:szCs w:val="20"/>
          <w:bdr w:val="none" w:sz="0" w:space="0" w:color="auto" w:frame="1"/>
        </w:rPr>
        <w:t>health</w:t>
      </w:r>
      <w:r w:rsidRPr="008F575B">
        <w:rPr>
          <w:color w:val="222222"/>
          <w:sz w:val="20"/>
          <w:szCs w:val="20"/>
          <w:bdr w:val="none" w:sz="0" w:space="0" w:color="auto" w:frame="1"/>
        </w:rPr>
        <w:t xml:space="preserve"> and </w:t>
      </w:r>
      <w:r w:rsidRPr="008F575B">
        <w:rPr>
          <w:i/>
          <w:iCs/>
          <w:color w:val="222222"/>
          <w:sz w:val="20"/>
          <w:szCs w:val="20"/>
          <w:bdr w:val="none" w:sz="0" w:space="0" w:color="auto" w:frame="1"/>
        </w:rPr>
        <w:t>medicine</w:t>
      </w:r>
      <w:r w:rsidRPr="008F575B">
        <w:rPr>
          <w:color w:val="222222"/>
          <w:sz w:val="20"/>
          <w:szCs w:val="20"/>
          <w:bdr w:val="none" w:sz="0" w:space="0" w:color="auto" w:frame="1"/>
        </w:rPr>
        <w:t xml:space="preserve"> in America today.  What is the difference between “health” and “medicine”?  Include discussion of the (real and supposed) effectiveness of modern medicine and its virtues and limitations, its potential benefits and its potential risks, including the issue of </w:t>
      </w:r>
      <w:proofErr w:type="spellStart"/>
      <w:r w:rsidRPr="008F575B">
        <w:rPr>
          <w:color w:val="222222"/>
          <w:sz w:val="20"/>
          <w:szCs w:val="20"/>
          <w:bdr w:val="none" w:sz="0" w:space="0" w:color="auto" w:frame="1"/>
        </w:rPr>
        <w:t>iatrogenesis</w:t>
      </w:r>
      <w:proofErr w:type="spellEnd"/>
      <w:r w:rsidRPr="008F575B">
        <w:rPr>
          <w:color w:val="222222"/>
          <w:sz w:val="20"/>
          <w:szCs w:val="20"/>
          <w:bdr w:val="none" w:sz="0" w:space="0" w:color="auto" w:frame="1"/>
        </w:rPr>
        <w:t>.  In particular, consider the issues of “depersonalization," “over-medicalization,” "the expropriation of health," "commodification" and "industrialization" and how these relate to human autonomy.</w:t>
      </w: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8F575B" w:rsidRPr="008F575B" w:rsidRDefault="008F575B" w:rsidP="008F575B">
      <w:pPr>
        <w:pStyle w:val="NormalWeb"/>
        <w:shd w:val="clear" w:color="auto" w:fill="FFFFFF"/>
        <w:spacing w:before="0" w:beforeAutospacing="0" w:after="0" w:afterAutospacing="0"/>
        <w:rPr>
          <w:color w:val="111111"/>
          <w:sz w:val="20"/>
          <w:szCs w:val="20"/>
        </w:rPr>
      </w:pPr>
      <w:r w:rsidRPr="008F575B">
        <w:rPr>
          <w:color w:val="222222"/>
          <w:sz w:val="20"/>
          <w:szCs w:val="20"/>
          <w:bdr w:val="none" w:sz="0" w:space="0" w:color="auto" w:frame="1"/>
        </w:rPr>
        <w:t xml:space="preserve">3.         Identify the key issues of medical ethics concerning </w:t>
      </w:r>
      <w:r w:rsidRPr="008F575B">
        <w:rPr>
          <w:i/>
          <w:iCs/>
          <w:color w:val="222222"/>
          <w:sz w:val="20"/>
          <w:szCs w:val="20"/>
          <w:bdr w:val="none" w:sz="0" w:space="0" w:color="auto" w:frame="1"/>
        </w:rPr>
        <w:t>death and dying</w:t>
      </w:r>
      <w:r w:rsidRPr="008F575B">
        <w:rPr>
          <w:color w:val="222222"/>
          <w:sz w:val="20"/>
          <w:szCs w:val="20"/>
          <w:bdr w:val="none" w:sz="0" w:space="0" w:color="auto" w:frame="1"/>
        </w:rPr>
        <w:t>, and explain and justify the various considerations we must take into account when deciding issues in this area.  What is the meaning, significance and value of death itself?  Who decides how and when we die, who should decide, and how?  How should or should not we engage in euthanasia, and what terms, issues and distinctions are relevant here, including the “passive/active” distinction and "double-effect"?  Make specific reference to the assigned cases in your discussion.</w:t>
      </w: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8F575B" w:rsidRDefault="008F575B"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D27DEE" w:rsidRDefault="00D27DEE" w:rsidP="008F575B">
      <w:pPr>
        <w:pStyle w:val="NormalWeb"/>
        <w:shd w:val="clear" w:color="auto" w:fill="FFFFFF"/>
        <w:spacing w:before="0" w:beforeAutospacing="0" w:after="0" w:afterAutospacing="0"/>
        <w:rPr>
          <w:color w:val="222222"/>
          <w:sz w:val="20"/>
          <w:szCs w:val="20"/>
          <w:bdr w:val="none" w:sz="0" w:space="0" w:color="auto" w:frame="1"/>
        </w:rPr>
      </w:pPr>
    </w:p>
    <w:p w:rsidR="008F575B" w:rsidRPr="008F575B" w:rsidRDefault="008F575B" w:rsidP="008F575B">
      <w:pPr>
        <w:pStyle w:val="NormalWeb"/>
        <w:shd w:val="clear" w:color="auto" w:fill="FFFFFF"/>
        <w:spacing w:before="0" w:beforeAutospacing="0" w:after="0" w:afterAutospacing="0"/>
        <w:rPr>
          <w:color w:val="111111"/>
          <w:sz w:val="20"/>
          <w:szCs w:val="20"/>
        </w:rPr>
      </w:pPr>
      <w:r w:rsidRPr="008F575B">
        <w:rPr>
          <w:color w:val="222222"/>
          <w:sz w:val="20"/>
          <w:szCs w:val="20"/>
          <w:bdr w:val="none" w:sz="0" w:space="0" w:color="auto" w:frame="1"/>
        </w:rPr>
        <w:t xml:space="preserve">4.         Identify the key issues of medical ethics concerning </w:t>
      </w:r>
      <w:r w:rsidRPr="008F575B">
        <w:rPr>
          <w:i/>
          <w:iCs/>
          <w:color w:val="222222"/>
          <w:sz w:val="20"/>
          <w:szCs w:val="20"/>
          <w:bdr w:val="none" w:sz="0" w:space="0" w:color="auto" w:frame="1"/>
        </w:rPr>
        <w:t>medical research</w:t>
      </w:r>
      <w:r w:rsidRPr="008F575B">
        <w:rPr>
          <w:color w:val="222222"/>
          <w:sz w:val="20"/>
          <w:szCs w:val="20"/>
          <w:bdr w:val="none" w:sz="0" w:space="0" w:color="auto" w:frame="1"/>
        </w:rPr>
        <w:t>, and explain and justify the various considerations we must take into account when deciding issues in this area.  What is the point of medical research?  How do we decide what tests to do, what not to do and why?  How do we choose test subjects, and why?  How should test results be used, by whom, and why?  How do the issues raised by animal testing inform our discussions in this area?  Make specific reference to the assigned cases in your discussion.</w:t>
      </w:r>
    </w:p>
    <w:p w:rsidR="008F575B" w:rsidRDefault="008F575B"/>
    <w:p w:rsidR="008F575B" w:rsidRDefault="008F575B"/>
    <w:p w:rsidR="008F575B" w:rsidRDefault="008F575B"/>
    <w:p w:rsidR="008F575B" w:rsidRDefault="008F575B"/>
    <w:p w:rsidR="008F575B" w:rsidRDefault="008F575B"/>
    <w:p w:rsidR="008F575B" w:rsidRDefault="008F575B"/>
    <w:p w:rsidR="008F575B" w:rsidRDefault="008F575B"/>
    <w:p w:rsidR="00BC1AF6" w:rsidRDefault="008F575B">
      <w:r w:rsidRPr="008F575B">
        <w:t xml:space="preserve">In all cases you are encouraged to use examples from the texts or examples we have discussed in class; and in questions 3 and 4 you </w:t>
      </w:r>
      <w:r w:rsidRPr="008F575B">
        <w:rPr>
          <w:b/>
          <w:bCs/>
        </w:rPr>
        <w:t>must</w:t>
      </w:r>
      <w:r w:rsidRPr="008F575B">
        <w:t xml:space="preserve"> use examples from</w:t>
      </w:r>
      <w:r w:rsidRPr="008F575B">
        <w:rPr>
          <w:b/>
          <w:bCs/>
        </w:rPr>
        <w:t xml:space="preserve"> the assigned cases</w:t>
      </w:r>
      <w:r w:rsidRPr="008F575B">
        <w:t xml:space="preserve"> to illustrate and confirm your understanding of the material.</w:t>
      </w:r>
      <w:r>
        <w:t xml:space="preserve"> Here I will include some of the text we have used in class to help you. Also you do not need to read everything you can look up for summary of </w:t>
      </w:r>
      <w:r w:rsidR="00D27DEE">
        <w:t xml:space="preserve">each </w:t>
      </w:r>
      <w:r>
        <w:t>text online. However,</w:t>
      </w:r>
      <w:r w:rsidR="00D27DEE">
        <w:t xml:space="preserve"> if you are trying to use a quote the </w:t>
      </w:r>
      <w:r w:rsidR="0089780C">
        <w:t>author says I recommend you</w:t>
      </w:r>
      <w:r>
        <w:t xml:space="preserve"> to look for a quote in theses text. If you want to quote something. </w:t>
      </w:r>
      <w:r w:rsidR="00D27DEE">
        <w:t>I have also put a number next to each text</w:t>
      </w:r>
      <w:r w:rsidR="0089780C">
        <w:t xml:space="preserve"> relating to each question</w:t>
      </w:r>
      <w:r w:rsidR="00D27DEE">
        <w:t>. So you don’t have to look for what text is more related to which question. But that’s your own choice to choose the best text th</w:t>
      </w:r>
      <w:r w:rsidR="0089780C">
        <w:t>at that relates to the question and use it as an example.</w:t>
      </w:r>
      <w:r w:rsidR="00D27DEE">
        <w:t xml:space="preserve"> </w:t>
      </w:r>
    </w:p>
    <w:p w:rsidR="00BD31CA" w:rsidRDefault="00BD31CA"/>
    <w:p w:rsidR="00BC1AF6" w:rsidRDefault="00AE36AF">
      <w:r>
        <w:t xml:space="preserve">Some </w:t>
      </w:r>
      <w:r w:rsidR="00BC1AF6">
        <w:t xml:space="preserve">Cases we read in class: </w:t>
      </w:r>
      <w:r w:rsidR="00494A05">
        <w:t xml:space="preserve"> </w:t>
      </w:r>
      <w:r>
        <w:t>I</w:t>
      </w:r>
      <w:r w:rsidR="00494A05">
        <w:t xml:space="preserve">ncluded in the other files. </w:t>
      </w:r>
    </w:p>
    <w:p w:rsidR="00BC1AF6" w:rsidRDefault="00BC1AF6" w:rsidP="00BC1AF6">
      <w:r>
        <w:t>Medical ethics case #18</w:t>
      </w:r>
    </w:p>
    <w:p w:rsidR="00AE36AF" w:rsidRDefault="00AE36AF"/>
    <w:p w:rsidR="00BC1AF6" w:rsidRDefault="0089780C">
      <w:r>
        <w:t xml:space="preserve">Question 3: </w:t>
      </w:r>
      <w:r w:rsidR="00BC1AF6">
        <w:t>Medical ethics case # 25 &amp; 28</w:t>
      </w:r>
      <w:r w:rsidR="00992616">
        <w:t xml:space="preserve"> </w:t>
      </w:r>
    </w:p>
    <w:p w:rsidR="00AE36AF" w:rsidRDefault="00AE36AF">
      <w:r>
        <w:t xml:space="preserve">I have included a fie about ethics death and dying.  </w:t>
      </w:r>
    </w:p>
    <w:p w:rsidR="00992616" w:rsidRDefault="00992616">
      <w:r>
        <w:t>Active/passive distinction:</w:t>
      </w:r>
    </w:p>
    <w:p w:rsidR="00992616" w:rsidRDefault="00992616">
      <w:hyperlink r:id="rId5" w:history="1">
        <w:r w:rsidRPr="00712637">
          <w:rPr>
            <w:rStyle w:val="Hyperlink"/>
          </w:rPr>
          <w:t>https://sites.ualberta.ca/~bleier/Rachels_Euthanasia.pdf</w:t>
        </w:r>
      </w:hyperlink>
    </w:p>
    <w:p w:rsidR="00992616" w:rsidRDefault="00992616"/>
    <w:p w:rsidR="00992616" w:rsidRDefault="0089780C">
      <w:r>
        <w:t xml:space="preserve">Question 4: </w:t>
      </w:r>
      <w:r w:rsidR="00BC1AF6">
        <w:t xml:space="preserve">Medical ethics case # 35 &amp; 36. </w:t>
      </w:r>
    </w:p>
    <w:p w:rsidR="002016D0" w:rsidRDefault="00AE36AF" w:rsidP="002016D0">
      <w:r>
        <w:t>Q</w:t>
      </w:r>
      <w:r w:rsidR="00142211">
        <w:t xml:space="preserve">uestion </w:t>
      </w:r>
      <w:r w:rsidR="002016D0">
        <w:t>2:</w:t>
      </w:r>
      <w:r w:rsidR="00142211">
        <w:t xml:space="preserve"> </w:t>
      </w:r>
      <w:r w:rsidR="002016D0">
        <w:t xml:space="preserve">Two files about </w:t>
      </w:r>
      <w:r>
        <w:t xml:space="preserve">Ivan </w:t>
      </w:r>
      <w:proofErr w:type="spellStart"/>
      <w:proofErr w:type="gramStart"/>
      <w:r w:rsidR="002016D0">
        <w:t>Illich</w:t>
      </w:r>
      <w:proofErr w:type="spellEnd"/>
      <w:r w:rsidR="002016D0">
        <w:t xml:space="preserve"> </w:t>
      </w:r>
      <w:r>
        <w:t>,</w:t>
      </w:r>
      <w:proofErr w:type="gramEnd"/>
      <w:r>
        <w:t xml:space="preserve">  </w:t>
      </w:r>
      <w:proofErr w:type="spellStart"/>
      <w:r>
        <w:t>Illich</w:t>
      </w:r>
      <w:proofErr w:type="spellEnd"/>
      <w:r>
        <w:t xml:space="preserve"> 1 describes </w:t>
      </w:r>
      <w:r w:rsidR="002016D0">
        <w:t>about medicine</w:t>
      </w:r>
      <w:r>
        <w:t xml:space="preserve"> and health</w:t>
      </w:r>
      <w:r w:rsidR="002016D0">
        <w:t>. From page 26- 36 explains the terms</w:t>
      </w:r>
      <w:r>
        <w:t>.</w:t>
      </w:r>
    </w:p>
    <w:p w:rsidR="002016D0" w:rsidRDefault="002016D0" w:rsidP="002016D0">
      <w:proofErr w:type="spellStart"/>
      <w:r>
        <w:t>Illich</w:t>
      </w:r>
      <w:proofErr w:type="spellEnd"/>
      <w:r>
        <w:t xml:space="preserve"> 2 is another file about medicine.</w:t>
      </w:r>
    </w:p>
    <w:p w:rsidR="00BC1AF6" w:rsidRDefault="00BC1AF6"/>
    <w:p w:rsidR="00BC1AF6" w:rsidRDefault="00BC1AF6" w:rsidP="00BC1AF6">
      <w:pPr>
        <w:spacing w:line="240" w:lineRule="auto"/>
      </w:pPr>
      <w:r>
        <w:t xml:space="preserve">Other Cases we read </w:t>
      </w:r>
      <w:r w:rsidR="00494A05">
        <w:t>in</w:t>
      </w:r>
      <w:r>
        <w:t xml:space="preserve"> class which can help you for question 1. </w:t>
      </w:r>
      <w:r w:rsidR="00E516DE">
        <w:t xml:space="preserve"> Regan has a Kant position in his explaining. </w:t>
      </w:r>
      <w:r w:rsidR="00494A05">
        <w:t xml:space="preserve"> This you can search in the web for information. </w:t>
      </w:r>
    </w:p>
    <w:p w:rsidR="00BC1AF6" w:rsidRDefault="0089780C" w:rsidP="00BC1AF6">
      <w:pPr>
        <w:spacing w:line="240" w:lineRule="auto"/>
      </w:pPr>
      <w:r>
        <w:t xml:space="preserve">Question 1 is related to this text: </w:t>
      </w:r>
      <w:r w:rsidR="00BC1AF6">
        <w:t xml:space="preserve">“The Case Against Animal Research” By Tom Regan </w:t>
      </w:r>
    </w:p>
    <w:p w:rsidR="002016D0" w:rsidRDefault="002016D0" w:rsidP="00BC1AF6">
      <w:pPr>
        <w:spacing w:line="240" w:lineRule="auto"/>
      </w:pPr>
      <w:r>
        <w:t xml:space="preserve">It can be probably used as an example. </w:t>
      </w:r>
    </w:p>
    <w:p w:rsidR="00AE36AF" w:rsidRDefault="00AE36AF" w:rsidP="00BC1AF6">
      <w:pPr>
        <w:spacing w:line="240" w:lineRule="auto"/>
      </w:pPr>
    </w:p>
    <w:p w:rsidR="00AE36AF" w:rsidRDefault="00AE36AF" w:rsidP="00BC1AF6">
      <w:pPr>
        <w:spacing w:line="240" w:lineRule="auto"/>
      </w:pPr>
    </w:p>
    <w:p w:rsidR="00AE36AF" w:rsidRDefault="00AE36AF" w:rsidP="00BC1AF6">
      <w:pPr>
        <w:spacing w:line="240" w:lineRule="auto"/>
      </w:pPr>
    </w:p>
    <w:p w:rsidR="00AE36AF" w:rsidRDefault="00AE36AF" w:rsidP="00BC1AF6">
      <w:pPr>
        <w:spacing w:line="240" w:lineRule="auto"/>
      </w:pPr>
      <w:r>
        <w:t xml:space="preserve">Remember you can use external sources and the Medical ethics case can be used for any question I just wrote what question I think they related the most with, but if you can make a good example </w:t>
      </w:r>
      <w:r w:rsidR="00BD31CA">
        <w:t>you can choose any medical Cases that I have included</w:t>
      </w:r>
      <w:r>
        <w:t xml:space="preserve"> to use as example for question 3 and 4.  Any doubts or concerns about a question let me know take your time answering them. Thank you.</w:t>
      </w:r>
    </w:p>
    <w:p w:rsidR="0089780C" w:rsidRDefault="0089780C" w:rsidP="00BC1AF6">
      <w:pPr>
        <w:spacing w:line="240" w:lineRule="auto"/>
      </w:pPr>
    </w:p>
    <w:p w:rsidR="002016D0" w:rsidRDefault="002016D0" w:rsidP="00BC1AF6">
      <w:pPr>
        <w:spacing w:line="240" w:lineRule="auto"/>
      </w:pPr>
    </w:p>
    <w:p w:rsidR="0089780C" w:rsidRDefault="0089780C" w:rsidP="00BC1AF6">
      <w:pPr>
        <w:spacing w:line="240" w:lineRule="auto"/>
      </w:pPr>
    </w:p>
    <w:p w:rsidR="00E516DE" w:rsidRDefault="00E516DE" w:rsidP="00BC1AF6">
      <w:pPr>
        <w:spacing w:line="240" w:lineRule="auto"/>
      </w:pPr>
    </w:p>
    <w:p w:rsidR="00E516DE" w:rsidRDefault="00E516DE" w:rsidP="00BC1AF6">
      <w:pPr>
        <w:spacing w:line="240" w:lineRule="auto"/>
      </w:pPr>
    </w:p>
    <w:p w:rsidR="00E516DE" w:rsidRDefault="00E516DE" w:rsidP="00BC1AF6">
      <w:pPr>
        <w:spacing w:line="240" w:lineRule="auto"/>
      </w:pPr>
    </w:p>
    <w:p w:rsidR="00E516DE" w:rsidRDefault="00E516DE" w:rsidP="00BC1AF6">
      <w:pPr>
        <w:spacing w:line="240" w:lineRule="auto"/>
      </w:pPr>
    </w:p>
    <w:p w:rsidR="00BC1AF6" w:rsidRDefault="00BC1AF6" w:rsidP="00BC1AF6">
      <w:pPr>
        <w:spacing w:line="240" w:lineRule="auto"/>
      </w:pPr>
      <w:r>
        <w:t xml:space="preserve"> </w:t>
      </w:r>
    </w:p>
    <w:p w:rsidR="00BC1AF6" w:rsidRDefault="00BC1AF6"/>
    <w:sectPr w:rsidR="00BC1A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4616B9"/>
    <w:multiLevelType w:val="hybridMultilevel"/>
    <w:tmpl w:val="16A2A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055D02"/>
    <w:multiLevelType w:val="hybridMultilevel"/>
    <w:tmpl w:val="1B40DE86"/>
    <w:lvl w:ilvl="0" w:tplc="FEFCD3A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5B"/>
    <w:rsid w:val="00142211"/>
    <w:rsid w:val="002016D0"/>
    <w:rsid w:val="002D7A81"/>
    <w:rsid w:val="00494A05"/>
    <w:rsid w:val="0089780C"/>
    <w:rsid w:val="008F575B"/>
    <w:rsid w:val="00992616"/>
    <w:rsid w:val="00AE36AF"/>
    <w:rsid w:val="00BC1AF6"/>
    <w:rsid w:val="00BD31CA"/>
    <w:rsid w:val="00D27DEE"/>
    <w:rsid w:val="00D70317"/>
    <w:rsid w:val="00E51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AEB74"/>
  <w15:chartTrackingRefBased/>
  <w15:docId w15:val="{50F311C8-A00A-4E4F-87CB-DEEA6335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575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1AF6"/>
    <w:pPr>
      <w:ind w:left="720"/>
      <w:contextualSpacing/>
    </w:pPr>
  </w:style>
  <w:style w:type="character" w:styleId="Hyperlink">
    <w:name w:val="Hyperlink"/>
    <w:basedOn w:val="DefaultParagraphFont"/>
    <w:uiPriority w:val="99"/>
    <w:unhideWhenUsed/>
    <w:rsid w:val="009926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235770">
      <w:bodyDiv w:val="1"/>
      <w:marLeft w:val="0"/>
      <w:marRight w:val="0"/>
      <w:marTop w:val="0"/>
      <w:marBottom w:val="0"/>
      <w:divBdr>
        <w:top w:val="none" w:sz="0" w:space="0" w:color="auto"/>
        <w:left w:val="none" w:sz="0" w:space="0" w:color="auto"/>
        <w:bottom w:val="none" w:sz="0" w:space="0" w:color="auto"/>
        <w:right w:val="none" w:sz="0" w:space="0" w:color="auto"/>
      </w:divBdr>
    </w:div>
    <w:div w:id="1889106565">
      <w:bodyDiv w:val="1"/>
      <w:marLeft w:val="0"/>
      <w:marRight w:val="0"/>
      <w:marTop w:val="0"/>
      <w:marBottom w:val="0"/>
      <w:divBdr>
        <w:top w:val="none" w:sz="0" w:space="0" w:color="auto"/>
        <w:left w:val="none" w:sz="0" w:space="0" w:color="auto"/>
        <w:bottom w:val="none" w:sz="0" w:space="0" w:color="auto"/>
        <w:right w:val="none" w:sz="0" w:space="0" w:color="auto"/>
      </w:divBdr>
    </w:div>
    <w:div w:id="208217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ites.ualberta.ca/~bleier/Rachels_Euthanasia.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822</Words>
  <Characters>4686</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Rivera Franklin.Rivera56</dc:creator>
  <cp:keywords/>
  <dc:description/>
  <cp:lastModifiedBy>Jessica Rivera</cp:lastModifiedBy>
  <cp:revision>2</cp:revision>
  <dcterms:created xsi:type="dcterms:W3CDTF">2018-12-07T18:18:00Z</dcterms:created>
  <dcterms:modified xsi:type="dcterms:W3CDTF">2018-12-07T18:18:00Z</dcterms:modified>
</cp:coreProperties>
</file>